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D4A" w:rsidRDefault="00C40F70" w:rsidP="007602F8">
      <w:pPr>
        <w:pStyle w:val="Title"/>
      </w:pPr>
      <w:r>
        <w:t>UGOVOR O PRODAJI</w:t>
      </w:r>
      <w:r w:rsidR="00D511C8">
        <w:t xml:space="preserve"> NA DALJINU</w:t>
      </w:r>
    </w:p>
    <w:p w:rsidR="007602F8" w:rsidRPr="007602F8" w:rsidRDefault="007602F8" w:rsidP="007602F8">
      <w:pPr>
        <w:pStyle w:val="Title"/>
      </w:pPr>
    </w:p>
    <w:p w:rsidR="00F43D4A" w:rsidRDefault="00C40F70">
      <w:pPr>
        <w:ind w:left="110"/>
        <w:rPr>
          <w:spacing w:val="-2"/>
        </w:rPr>
      </w:pPr>
      <w:r>
        <w:rPr>
          <w:spacing w:val="-2"/>
        </w:rPr>
        <w:t>Zaključen</w:t>
      </w:r>
      <w:r w:rsidR="00B91790">
        <w:rPr>
          <w:spacing w:val="-2"/>
        </w:rPr>
        <w:t xml:space="preserve"> dana _____________</w:t>
      </w:r>
      <w:r>
        <w:rPr>
          <w:spacing w:val="-5"/>
        </w:rPr>
        <w:t xml:space="preserve"> </w:t>
      </w:r>
      <w:r>
        <w:rPr>
          <w:spacing w:val="-4"/>
        </w:rPr>
        <w:t xml:space="preserve"> </w:t>
      </w:r>
      <w:r>
        <w:rPr>
          <w:spacing w:val="-2"/>
        </w:rPr>
        <w:t>između:</w:t>
      </w:r>
    </w:p>
    <w:p w:rsidR="007602F8" w:rsidRDefault="007602F8">
      <w:pPr>
        <w:ind w:left="110"/>
      </w:pPr>
    </w:p>
    <w:p w:rsidR="00F43D4A" w:rsidRDefault="00F43D4A">
      <w:pPr>
        <w:pStyle w:val="BodyText"/>
        <w:spacing w:before="48"/>
      </w:pPr>
    </w:p>
    <w:p w:rsidR="00F43D4A" w:rsidRDefault="00B91790" w:rsidP="007602F8">
      <w:pPr>
        <w:pStyle w:val="ListParagraph"/>
        <w:numPr>
          <w:ilvl w:val="0"/>
          <w:numId w:val="2"/>
        </w:numPr>
        <w:tabs>
          <w:tab w:val="left" w:pos="842"/>
          <w:tab w:val="left" w:pos="844"/>
        </w:tabs>
        <w:spacing w:line="264" w:lineRule="auto"/>
        <w:ind w:right="287"/>
      </w:pPr>
      <w:r w:rsidRPr="007602F8">
        <w:rPr>
          <w:rFonts w:ascii="Arial" w:hAnsi="Arial"/>
        </w:rPr>
        <w:t>DOGMA BREWERY DOO BEOGRAD-ČUKARICA iz Beograda (Čukarica), ul. Radnička br. 3, MB: 21151041, PIB 109260653 koje društvo zastupa Vladimir Stojković, direktor</w:t>
      </w:r>
      <w:r w:rsidRPr="007602F8">
        <w:rPr>
          <w:rFonts w:ascii="Arial" w:hAnsi="Arial"/>
          <w:b/>
        </w:rPr>
        <w:t xml:space="preserve"> </w:t>
      </w:r>
      <w:r w:rsidR="00C40F70">
        <w:t xml:space="preserve">(u daljem tekstu: </w:t>
      </w:r>
      <w:r w:rsidR="00C40F70" w:rsidRPr="007602F8">
        <w:rPr>
          <w:rFonts w:ascii="Arial" w:hAnsi="Arial"/>
          <w:b/>
        </w:rPr>
        <w:t>Prodavac</w:t>
      </w:r>
      <w:r w:rsidR="00C40F70">
        <w:t>) i</w:t>
      </w:r>
    </w:p>
    <w:p w:rsidR="007602F8" w:rsidRDefault="007602F8" w:rsidP="007602F8">
      <w:pPr>
        <w:pStyle w:val="ListParagraph"/>
        <w:tabs>
          <w:tab w:val="left" w:pos="842"/>
          <w:tab w:val="left" w:pos="844"/>
        </w:tabs>
        <w:spacing w:line="264" w:lineRule="auto"/>
        <w:ind w:left="844" w:right="287"/>
      </w:pPr>
    </w:p>
    <w:p w:rsidR="00F43D4A" w:rsidRDefault="00B91790">
      <w:pPr>
        <w:pStyle w:val="ListParagraph"/>
        <w:numPr>
          <w:ilvl w:val="0"/>
          <w:numId w:val="2"/>
        </w:numPr>
        <w:tabs>
          <w:tab w:val="left" w:pos="842"/>
        </w:tabs>
        <w:spacing w:line="248" w:lineRule="exact"/>
        <w:ind w:left="842" w:hanging="229"/>
      </w:pPr>
      <w:r>
        <w:rPr>
          <w:rFonts w:ascii="Arial"/>
          <w:b/>
        </w:rPr>
        <w:t>____________________________________________________</w:t>
      </w:r>
      <w:r w:rsidR="00C40F70">
        <w:t>(u</w:t>
      </w:r>
      <w:r w:rsidR="00C40F70">
        <w:rPr>
          <w:spacing w:val="-8"/>
        </w:rPr>
        <w:t xml:space="preserve"> </w:t>
      </w:r>
      <w:r w:rsidR="00C40F70">
        <w:t>daljem</w:t>
      </w:r>
      <w:r w:rsidR="00C40F70">
        <w:rPr>
          <w:spacing w:val="-8"/>
        </w:rPr>
        <w:t xml:space="preserve"> </w:t>
      </w:r>
      <w:r w:rsidR="00C40F70">
        <w:t>tekstu</w:t>
      </w:r>
      <w:r w:rsidR="00C40F70">
        <w:rPr>
          <w:spacing w:val="-9"/>
        </w:rPr>
        <w:t xml:space="preserve"> </w:t>
      </w:r>
      <w:r w:rsidR="00C40F70">
        <w:rPr>
          <w:rFonts w:ascii="Arial"/>
          <w:b/>
          <w:spacing w:val="-2"/>
        </w:rPr>
        <w:t>Kupac</w:t>
      </w:r>
      <w:r w:rsidR="00C40F70">
        <w:rPr>
          <w:spacing w:val="-2"/>
        </w:rPr>
        <w:t>)</w:t>
      </w:r>
    </w:p>
    <w:p w:rsidR="00F43D4A" w:rsidRDefault="00F43D4A">
      <w:pPr>
        <w:pStyle w:val="BodyText"/>
        <w:spacing w:before="100"/>
      </w:pPr>
    </w:p>
    <w:p w:rsidR="00F43D4A" w:rsidRDefault="00C40F70">
      <w:pPr>
        <w:pStyle w:val="Heading1"/>
      </w:pPr>
      <w:r>
        <w:t>Član</w:t>
      </w:r>
      <w:r>
        <w:rPr>
          <w:spacing w:val="3"/>
        </w:rPr>
        <w:t xml:space="preserve"> </w:t>
      </w:r>
      <w:r>
        <w:t>1.</w:t>
      </w:r>
      <w:r>
        <w:rPr>
          <w:spacing w:val="3"/>
        </w:rPr>
        <w:t xml:space="preserve"> </w:t>
      </w:r>
      <w:r>
        <w:t>Predmet</w:t>
      </w:r>
      <w:r>
        <w:rPr>
          <w:spacing w:val="4"/>
        </w:rPr>
        <w:t xml:space="preserve"> </w:t>
      </w:r>
      <w:r>
        <w:rPr>
          <w:spacing w:val="-2"/>
        </w:rPr>
        <w:t>ugovora</w:t>
      </w:r>
    </w:p>
    <w:p w:rsidR="007602F8" w:rsidRDefault="007602F8" w:rsidP="007602F8">
      <w:pPr>
        <w:pStyle w:val="BodyText"/>
        <w:jc w:val="both"/>
        <w:rPr>
          <w:rFonts w:ascii="Arial"/>
          <w:b/>
        </w:rPr>
      </w:pPr>
    </w:p>
    <w:p w:rsidR="00F43D4A" w:rsidRPr="007602F8" w:rsidRDefault="00C40F70" w:rsidP="007602F8">
      <w:pPr>
        <w:pStyle w:val="BodyText"/>
        <w:jc w:val="both"/>
        <w:rPr>
          <w:spacing w:val="-2"/>
        </w:rPr>
      </w:pPr>
      <w:r>
        <w:rPr>
          <w:spacing w:val="-2"/>
        </w:rPr>
        <w:t>Ovim</w:t>
      </w:r>
      <w:r w:rsidRPr="007602F8">
        <w:rPr>
          <w:spacing w:val="-2"/>
        </w:rPr>
        <w:t xml:space="preserve"> </w:t>
      </w:r>
      <w:r>
        <w:rPr>
          <w:spacing w:val="-2"/>
        </w:rPr>
        <w:t>ugovorom</w:t>
      </w:r>
      <w:r w:rsidRPr="007602F8">
        <w:rPr>
          <w:spacing w:val="-2"/>
        </w:rPr>
        <w:t xml:space="preserve"> </w:t>
      </w:r>
      <w:r>
        <w:rPr>
          <w:spacing w:val="-2"/>
        </w:rPr>
        <w:t>Prodavac</w:t>
      </w:r>
      <w:r w:rsidRPr="007602F8">
        <w:rPr>
          <w:spacing w:val="-2"/>
        </w:rPr>
        <w:t xml:space="preserve"> </w:t>
      </w:r>
      <w:r>
        <w:rPr>
          <w:spacing w:val="-2"/>
        </w:rPr>
        <w:t>prodaje,</w:t>
      </w:r>
      <w:r w:rsidRPr="007602F8">
        <w:rPr>
          <w:spacing w:val="-2"/>
        </w:rPr>
        <w:t xml:space="preserve"> </w:t>
      </w:r>
      <w:r>
        <w:rPr>
          <w:spacing w:val="-2"/>
        </w:rPr>
        <w:t>a</w:t>
      </w:r>
      <w:r w:rsidRPr="007602F8">
        <w:rPr>
          <w:spacing w:val="-2"/>
        </w:rPr>
        <w:t xml:space="preserve"> </w:t>
      </w:r>
      <w:r>
        <w:rPr>
          <w:spacing w:val="-2"/>
        </w:rPr>
        <w:t>Kupac</w:t>
      </w:r>
      <w:r w:rsidRPr="007602F8">
        <w:rPr>
          <w:spacing w:val="-2"/>
        </w:rPr>
        <w:t xml:space="preserve"> </w:t>
      </w:r>
      <w:r>
        <w:rPr>
          <w:spacing w:val="-2"/>
        </w:rPr>
        <w:t>kupuje</w:t>
      </w:r>
      <w:r w:rsidRPr="007602F8">
        <w:rPr>
          <w:spacing w:val="-2"/>
        </w:rPr>
        <w:t xml:space="preserve"> </w:t>
      </w:r>
      <w:r>
        <w:rPr>
          <w:spacing w:val="-2"/>
        </w:rPr>
        <w:t>robu</w:t>
      </w:r>
      <w:r w:rsidRPr="007602F8">
        <w:rPr>
          <w:spacing w:val="-2"/>
        </w:rPr>
        <w:t xml:space="preserve"> </w:t>
      </w:r>
      <w:r>
        <w:rPr>
          <w:spacing w:val="-2"/>
        </w:rPr>
        <w:t>bliže</w:t>
      </w:r>
      <w:r w:rsidRPr="007602F8">
        <w:rPr>
          <w:spacing w:val="-2"/>
        </w:rPr>
        <w:t xml:space="preserve"> </w:t>
      </w:r>
      <w:r>
        <w:rPr>
          <w:spacing w:val="-2"/>
        </w:rPr>
        <w:t>određenu</w:t>
      </w:r>
      <w:r w:rsidRPr="007602F8">
        <w:rPr>
          <w:spacing w:val="-2"/>
        </w:rPr>
        <w:t xml:space="preserve"> </w:t>
      </w:r>
      <w:r>
        <w:rPr>
          <w:spacing w:val="-2"/>
        </w:rPr>
        <w:t>u</w:t>
      </w:r>
      <w:r w:rsidRPr="007602F8">
        <w:rPr>
          <w:spacing w:val="-2"/>
        </w:rPr>
        <w:t xml:space="preserve"> </w:t>
      </w:r>
      <w:r>
        <w:rPr>
          <w:spacing w:val="-2"/>
        </w:rPr>
        <w:t>narudžbenici</w:t>
      </w:r>
      <w:r w:rsidRPr="007602F8">
        <w:rPr>
          <w:spacing w:val="-2"/>
        </w:rPr>
        <w:t xml:space="preserve"> </w:t>
      </w:r>
      <w:r>
        <w:rPr>
          <w:spacing w:val="-2"/>
        </w:rPr>
        <w:t>broj</w:t>
      </w:r>
      <w:r w:rsidRPr="007602F8">
        <w:rPr>
          <w:spacing w:val="-2"/>
        </w:rPr>
        <w:t xml:space="preserve"> </w:t>
      </w:r>
      <w:r w:rsidR="00B91790" w:rsidRPr="007602F8">
        <w:rPr>
          <w:spacing w:val="-2"/>
        </w:rPr>
        <w:t>______________</w:t>
      </w:r>
      <w:r>
        <w:rPr>
          <w:spacing w:val="-2"/>
        </w:rPr>
        <w:t>.</w:t>
      </w:r>
    </w:p>
    <w:p w:rsidR="007602F8" w:rsidRDefault="007602F8" w:rsidP="007602F8">
      <w:pPr>
        <w:pStyle w:val="BodyText"/>
        <w:spacing w:line="264" w:lineRule="auto"/>
        <w:ind w:right="190"/>
        <w:jc w:val="both"/>
        <w:rPr>
          <w:spacing w:val="-2"/>
        </w:rPr>
      </w:pPr>
    </w:p>
    <w:p w:rsidR="00F43D4A" w:rsidRPr="007602F8" w:rsidRDefault="00C40F70" w:rsidP="007602F8">
      <w:pPr>
        <w:pStyle w:val="BodyText"/>
        <w:spacing w:line="264" w:lineRule="auto"/>
        <w:ind w:right="190"/>
        <w:jc w:val="both"/>
        <w:rPr>
          <w:spacing w:val="-2"/>
        </w:rPr>
      </w:pPr>
      <w:r w:rsidRPr="007602F8">
        <w:rPr>
          <w:spacing w:val="-2"/>
        </w:rPr>
        <w:t>Prodavac je obavezan da Kupcu preda robu tako da Kupac postane njen vlasnik, dok se Kupac obavezuje da isplati cenu i preuzme robu.</w:t>
      </w:r>
    </w:p>
    <w:p w:rsidR="007602F8" w:rsidRDefault="007602F8" w:rsidP="00C40F70">
      <w:pPr>
        <w:pStyle w:val="BodyText"/>
        <w:spacing w:line="264" w:lineRule="auto"/>
        <w:ind w:left="110" w:right="190"/>
        <w:jc w:val="both"/>
      </w:pPr>
    </w:p>
    <w:p w:rsidR="00F43D4A" w:rsidRDefault="00C40F70">
      <w:pPr>
        <w:pStyle w:val="Heading1"/>
        <w:spacing w:before="1"/>
      </w:pPr>
      <w:r>
        <w:t>Član</w:t>
      </w:r>
      <w:r>
        <w:rPr>
          <w:spacing w:val="4"/>
        </w:rPr>
        <w:t xml:space="preserve"> </w:t>
      </w:r>
      <w:r>
        <w:t>2.</w:t>
      </w:r>
      <w:r>
        <w:rPr>
          <w:spacing w:val="4"/>
        </w:rPr>
        <w:t xml:space="preserve"> </w:t>
      </w:r>
      <w:r>
        <w:t>Pretpostavke</w:t>
      </w:r>
      <w:r>
        <w:rPr>
          <w:spacing w:val="4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zaključenje</w:t>
      </w:r>
      <w:r>
        <w:rPr>
          <w:spacing w:val="4"/>
        </w:rPr>
        <w:t xml:space="preserve"> </w:t>
      </w:r>
      <w:r>
        <w:rPr>
          <w:spacing w:val="-2"/>
        </w:rPr>
        <w:t>ugovora</w:t>
      </w:r>
    </w:p>
    <w:p w:rsidR="007602F8" w:rsidRDefault="007602F8">
      <w:pPr>
        <w:pStyle w:val="BodyText"/>
        <w:spacing w:line="264" w:lineRule="auto"/>
        <w:ind w:left="110"/>
        <w:rPr>
          <w:rFonts w:ascii="Arial"/>
          <w:b/>
        </w:rPr>
      </w:pPr>
    </w:p>
    <w:p w:rsidR="00F43D4A" w:rsidRDefault="00C40F70" w:rsidP="007602F8">
      <w:pPr>
        <w:pStyle w:val="BodyText"/>
        <w:spacing w:line="264" w:lineRule="auto"/>
        <w:ind w:left="110"/>
        <w:jc w:val="both"/>
      </w:pPr>
      <w:r>
        <w:rPr>
          <w:spacing w:val="-2"/>
        </w:rPr>
        <w:t>Kupac</w:t>
      </w:r>
      <w:r>
        <w:rPr>
          <w:spacing w:val="-6"/>
        </w:rPr>
        <w:t xml:space="preserve"> </w:t>
      </w:r>
      <w:r>
        <w:rPr>
          <w:spacing w:val="-2"/>
        </w:rPr>
        <w:t>zaključenjem</w:t>
      </w:r>
      <w:r>
        <w:rPr>
          <w:spacing w:val="-6"/>
        </w:rPr>
        <w:t xml:space="preserve"> </w:t>
      </w:r>
      <w:r>
        <w:rPr>
          <w:spacing w:val="-2"/>
        </w:rPr>
        <w:t>ovog</w:t>
      </w:r>
      <w:r>
        <w:rPr>
          <w:spacing w:val="-6"/>
        </w:rPr>
        <w:t xml:space="preserve"> </w:t>
      </w:r>
      <w:r>
        <w:rPr>
          <w:spacing w:val="-2"/>
        </w:rPr>
        <w:t>ugovora</w:t>
      </w:r>
      <w:r>
        <w:rPr>
          <w:spacing w:val="-6"/>
        </w:rPr>
        <w:t xml:space="preserve"> </w:t>
      </w:r>
      <w:r>
        <w:rPr>
          <w:spacing w:val="-2"/>
        </w:rPr>
        <w:t>potvrduje</w:t>
      </w:r>
      <w:r>
        <w:rPr>
          <w:spacing w:val="-6"/>
        </w:rPr>
        <w:t xml:space="preserve"> </w:t>
      </w:r>
      <w:r>
        <w:rPr>
          <w:spacing w:val="-2"/>
        </w:rPr>
        <w:t>da</w:t>
      </w:r>
      <w:r>
        <w:rPr>
          <w:spacing w:val="-6"/>
        </w:rPr>
        <w:t xml:space="preserve"> </w:t>
      </w:r>
      <w:r>
        <w:rPr>
          <w:spacing w:val="-2"/>
        </w:rPr>
        <w:t>ga</w:t>
      </w:r>
      <w:r>
        <w:rPr>
          <w:spacing w:val="-6"/>
        </w:rPr>
        <w:t xml:space="preserve"> </w:t>
      </w:r>
      <w:r>
        <w:rPr>
          <w:spacing w:val="-2"/>
        </w:rPr>
        <w:t>je</w:t>
      </w:r>
      <w:r>
        <w:rPr>
          <w:spacing w:val="-6"/>
        </w:rPr>
        <w:t xml:space="preserve"> </w:t>
      </w:r>
      <w:r>
        <w:rPr>
          <w:spacing w:val="-2"/>
        </w:rPr>
        <w:t>Prodavac</w:t>
      </w:r>
      <w:r>
        <w:rPr>
          <w:spacing w:val="-6"/>
        </w:rPr>
        <w:t xml:space="preserve"> </w:t>
      </w:r>
      <w:r>
        <w:rPr>
          <w:spacing w:val="-2"/>
        </w:rPr>
        <w:t>predugovorno,</w:t>
      </w:r>
      <w:r>
        <w:rPr>
          <w:spacing w:val="-6"/>
        </w:rPr>
        <w:t xml:space="preserve"> </w:t>
      </w:r>
      <w:r>
        <w:rPr>
          <w:spacing w:val="-2"/>
        </w:rPr>
        <w:t>odnosno</w:t>
      </w:r>
      <w:r>
        <w:rPr>
          <w:spacing w:val="-6"/>
        </w:rPr>
        <w:t xml:space="preserve"> </w:t>
      </w:r>
      <w:r>
        <w:rPr>
          <w:spacing w:val="-2"/>
        </w:rPr>
        <w:t>pre</w:t>
      </w:r>
      <w:r>
        <w:rPr>
          <w:spacing w:val="-6"/>
        </w:rPr>
        <w:t xml:space="preserve"> </w:t>
      </w:r>
      <w:r>
        <w:rPr>
          <w:spacing w:val="-2"/>
        </w:rPr>
        <w:t xml:space="preserve">zaključenja </w:t>
      </w:r>
      <w:r>
        <w:t>ovog ugovora, a imajući u vidu vrstu robe koju prodaje obavestio o:</w:t>
      </w:r>
    </w:p>
    <w:p w:rsidR="00C40F70" w:rsidRDefault="00C40F70" w:rsidP="007602F8">
      <w:pPr>
        <w:pStyle w:val="BodyText"/>
        <w:spacing w:line="264" w:lineRule="auto"/>
        <w:jc w:val="both"/>
      </w:pPr>
    </w:p>
    <w:p w:rsidR="00C40F70" w:rsidRDefault="00C40F70" w:rsidP="007602F8">
      <w:pPr>
        <w:pStyle w:val="BodyText"/>
        <w:numPr>
          <w:ilvl w:val="0"/>
          <w:numId w:val="3"/>
        </w:numPr>
        <w:spacing w:line="264" w:lineRule="auto"/>
        <w:jc w:val="both"/>
      </w:pPr>
      <w:r>
        <w:t>osnovnim obeležjima robe ili usluge;</w:t>
      </w:r>
    </w:p>
    <w:p w:rsidR="00C40F70" w:rsidRDefault="00C40F70" w:rsidP="007602F8">
      <w:pPr>
        <w:pStyle w:val="BodyText"/>
        <w:numPr>
          <w:ilvl w:val="0"/>
          <w:numId w:val="3"/>
        </w:numPr>
        <w:spacing w:line="264" w:lineRule="auto"/>
        <w:jc w:val="both"/>
      </w:pPr>
      <w:r>
        <w:t xml:space="preserve">poslovnom imenu, matičnom broju, adresi sedišta i broju telefona, </w:t>
      </w:r>
    </w:p>
    <w:p w:rsidR="00C40F70" w:rsidRDefault="00C40F70" w:rsidP="007602F8">
      <w:pPr>
        <w:pStyle w:val="BodyText"/>
        <w:numPr>
          <w:ilvl w:val="0"/>
          <w:numId w:val="3"/>
        </w:numPr>
        <w:spacing w:line="264" w:lineRule="auto"/>
        <w:jc w:val="both"/>
      </w:pPr>
      <w:r>
        <w:t>adresi elektronske pošte trgovca u čije ime postupa, na koju potrošač može da izjavi reklamaciju;</w:t>
      </w:r>
    </w:p>
    <w:p w:rsidR="00C40F70" w:rsidRDefault="00C40F70" w:rsidP="007602F8">
      <w:pPr>
        <w:pStyle w:val="BodyText"/>
        <w:numPr>
          <w:ilvl w:val="0"/>
          <w:numId w:val="3"/>
        </w:numPr>
        <w:spacing w:line="264" w:lineRule="auto"/>
        <w:jc w:val="both"/>
      </w:pPr>
      <w:r>
        <w:t>postojanju zakonske odgovornosti zbog nesaobraznosti robe ili usluge ugovoru;</w:t>
      </w:r>
    </w:p>
    <w:p w:rsidR="00C40F70" w:rsidRDefault="00C40F70" w:rsidP="007602F8">
      <w:pPr>
        <w:pStyle w:val="BodyText"/>
        <w:numPr>
          <w:ilvl w:val="0"/>
          <w:numId w:val="3"/>
        </w:numPr>
        <w:spacing w:line="264" w:lineRule="auto"/>
        <w:jc w:val="both"/>
      </w:pPr>
      <w:r>
        <w:t>prodajnoj ceni, kao i o svim dodatnim poštanskim troškovima i troškovima transporta i isporuke i koji se mogu staviti kupcu na teret;</w:t>
      </w:r>
    </w:p>
    <w:p w:rsidR="00C40F70" w:rsidRDefault="00C40F70" w:rsidP="007602F8">
      <w:pPr>
        <w:pStyle w:val="BodyText"/>
        <w:numPr>
          <w:ilvl w:val="0"/>
          <w:numId w:val="3"/>
        </w:numPr>
        <w:spacing w:line="264" w:lineRule="auto"/>
        <w:jc w:val="both"/>
      </w:pPr>
      <w:r>
        <w:t>načinu plaćanja, načinu i roku isporuke, načinu izvršenja drugih ugovornih obaveza, kao i načinu na koji se postupa po reklamacijama potrošača u skladu sa obaveštenjem prodavca</w:t>
      </w:r>
    </w:p>
    <w:p w:rsidR="00C40F70" w:rsidRDefault="00C40F70" w:rsidP="007602F8">
      <w:pPr>
        <w:pStyle w:val="BodyText"/>
        <w:numPr>
          <w:ilvl w:val="0"/>
          <w:numId w:val="3"/>
        </w:numPr>
        <w:spacing w:line="264" w:lineRule="auto"/>
        <w:jc w:val="both"/>
      </w:pPr>
      <w:r>
        <w:t>postojanju zakonske odgovornosti zbog nesaobraznosti robe</w:t>
      </w:r>
    </w:p>
    <w:p w:rsidR="00C40F70" w:rsidRDefault="00C40F70" w:rsidP="007602F8">
      <w:pPr>
        <w:pStyle w:val="BodyText"/>
        <w:numPr>
          <w:ilvl w:val="0"/>
          <w:numId w:val="3"/>
        </w:numPr>
        <w:spacing w:line="264" w:lineRule="auto"/>
        <w:jc w:val="both"/>
      </w:pPr>
      <w:r>
        <w:t>pravu kupca na odustanak od ugovora, uslovima, vremenskom roku i postupku za ostvarivanje tog prava, kao i troškovima koje kupac snosi ukoliko ostvaruje pravo na odustanak u skladu sa zakosnkim odredbama,</w:t>
      </w:r>
    </w:p>
    <w:p w:rsidR="00C40F70" w:rsidRDefault="00C40F70" w:rsidP="007602F8">
      <w:pPr>
        <w:pStyle w:val="BodyText"/>
        <w:numPr>
          <w:ilvl w:val="0"/>
          <w:numId w:val="3"/>
        </w:numPr>
        <w:spacing w:line="264" w:lineRule="auto"/>
        <w:jc w:val="both"/>
      </w:pPr>
      <w:r>
        <w:t>o postojanju ugovornog odnosa sa poštanskim operaterom kome kupac može vratiti pošiljku u slučaju reklamacije zbog nesaobraznosti o trošku prodavca</w:t>
      </w:r>
    </w:p>
    <w:p w:rsidR="00C40F70" w:rsidRDefault="00C40F70" w:rsidP="007602F8">
      <w:pPr>
        <w:pStyle w:val="BodyText"/>
        <w:numPr>
          <w:ilvl w:val="0"/>
          <w:numId w:val="3"/>
        </w:numPr>
        <w:spacing w:line="264" w:lineRule="auto"/>
        <w:jc w:val="both"/>
      </w:pPr>
      <w:r>
        <w:t>uslovima, roku i postupku za ostvarivanje prava na odustanak od ugovora</w:t>
      </w:r>
    </w:p>
    <w:p w:rsidR="00C40F70" w:rsidRDefault="00C40F70" w:rsidP="007602F8">
      <w:pPr>
        <w:pStyle w:val="BodyText"/>
        <w:numPr>
          <w:ilvl w:val="0"/>
          <w:numId w:val="3"/>
        </w:numPr>
        <w:spacing w:line="264" w:lineRule="auto"/>
        <w:jc w:val="both"/>
      </w:pPr>
      <w:r>
        <w:t>obavezi da plati trgovcu razumne troškove u skladu sa članom 34. stav 3. Zakona o zaštiti potrošača, ako potrošač ostvaruje pravo na odustanak od ugovora nakon što je podneo izjavu u skladu sa članom 27. stav 2. zakona, odnosno obrazac u skladu sa članom 27. zakona;</w:t>
      </w:r>
    </w:p>
    <w:p w:rsidR="00C40F70" w:rsidRDefault="00C40F70" w:rsidP="007602F8">
      <w:pPr>
        <w:pStyle w:val="BodyText"/>
        <w:numPr>
          <w:ilvl w:val="0"/>
          <w:numId w:val="3"/>
        </w:numPr>
        <w:spacing w:line="264" w:lineRule="auto"/>
        <w:jc w:val="both"/>
      </w:pPr>
      <w:r>
        <w:t>podatku da potrošač ne može da koristi pravo na odustanak ili o okolnostima pod kojima potrošač gubi pravo na odustanak od ugovora, ako potrošač nema pravo da odustane od ugovora u s</w:t>
      </w:r>
      <w:r w:rsidR="007602F8">
        <w:t>kladu sa članom 36. ovog zakona:</w:t>
      </w:r>
    </w:p>
    <w:p w:rsidR="00AC79C8" w:rsidRPr="00AC79C8" w:rsidRDefault="00C40F70" w:rsidP="007602F8">
      <w:pPr>
        <w:pStyle w:val="BodyText"/>
        <w:numPr>
          <w:ilvl w:val="0"/>
          <w:numId w:val="4"/>
        </w:numPr>
        <w:spacing w:before="81"/>
        <w:jc w:val="both"/>
      </w:pPr>
      <w:r>
        <w:lastRenderedPageBreak/>
        <w:t>dužnosti potrošača da snosi troškove povraćaja robe u slučaju odustanka od ugovora i, za ugovore na daljinu, ako se roba zbog svojih karakteristika ne može vratiti poštom, troškove vraćanja robe;</w:t>
      </w:r>
      <w:r w:rsidR="007602F8" w:rsidRPr="007602F8">
        <w:rPr>
          <w:noProof/>
          <w:position w:val="4"/>
          <w:lang w:val="sr-Latn-RS" w:eastAsia="sr-Latn-RS"/>
        </w:rPr>
        <w:t xml:space="preserve"> </w:t>
      </w:r>
    </w:p>
    <w:p w:rsidR="007602F8" w:rsidRDefault="007602F8" w:rsidP="007602F8">
      <w:pPr>
        <w:pStyle w:val="BodyText"/>
        <w:numPr>
          <w:ilvl w:val="0"/>
          <w:numId w:val="4"/>
        </w:numPr>
        <w:spacing w:before="81"/>
        <w:jc w:val="both"/>
      </w:pPr>
      <w:bookmarkStart w:id="0" w:name="_GoBack"/>
      <w:bookmarkEnd w:id="0"/>
      <w:r>
        <w:rPr>
          <w:spacing w:val="-2"/>
        </w:rPr>
        <w:t>ceni upotrebe sredstava komunikacije koja se u ovom slučaju obračunava po osnovnoj tarifi;</w:t>
      </w:r>
    </w:p>
    <w:p w:rsidR="007602F8" w:rsidRDefault="007602F8" w:rsidP="007602F8">
      <w:pPr>
        <w:pStyle w:val="BodyText"/>
        <w:numPr>
          <w:ilvl w:val="0"/>
          <w:numId w:val="4"/>
        </w:numPr>
        <w:spacing w:before="26" w:line="264" w:lineRule="auto"/>
        <w:jc w:val="both"/>
      </w:pPr>
      <w:r>
        <w:t>činjenici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Kupac</w:t>
      </w:r>
      <w:r>
        <w:rPr>
          <w:spacing w:val="-14"/>
        </w:rPr>
        <w:t xml:space="preserve"> </w:t>
      </w:r>
      <w:r>
        <w:t>stupa</w:t>
      </w:r>
      <w:r>
        <w:rPr>
          <w:spacing w:val="-14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ugovorni</w:t>
      </w:r>
      <w:r>
        <w:rPr>
          <w:spacing w:val="-14"/>
        </w:rPr>
        <w:t xml:space="preserve"> </w:t>
      </w:r>
      <w:r>
        <w:t>odnos</w:t>
      </w:r>
      <w:r>
        <w:rPr>
          <w:spacing w:val="-14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Prodavcem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uživa</w:t>
      </w:r>
      <w:r>
        <w:rPr>
          <w:spacing w:val="-14"/>
        </w:rPr>
        <w:t xml:space="preserve"> </w:t>
      </w:r>
      <w:r>
        <w:t>zaštitu</w:t>
      </w:r>
      <w:r>
        <w:rPr>
          <w:spacing w:val="-14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skladu</w:t>
      </w:r>
      <w:r>
        <w:rPr>
          <w:spacing w:val="-14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važećim zakonima Republike Srbije</w:t>
      </w:r>
    </w:p>
    <w:p w:rsidR="007602F8" w:rsidRDefault="007602F8" w:rsidP="007602F8">
      <w:pPr>
        <w:pStyle w:val="BodyText"/>
        <w:numPr>
          <w:ilvl w:val="0"/>
          <w:numId w:val="4"/>
        </w:numPr>
        <w:spacing w:before="2"/>
        <w:jc w:val="both"/>
      </w:pPr>
      <w:r>
        <w:rPr>
          <w:spacing w:val="-2"/>
        </w:rPr>
        <w:t>mogućnosti vansudskog rešavanja sporova</w:t>
      </w:r>
    </w:p>
    <w:p w:rsidR="007602F8" w:rsidRDefault="007602F8" w:rsidP="007602F8">
      <w:pPr>
        <w:pStyle w:val="BodyText"/>
        <w:spacing w:before="77"/>
      </w:pPr>
    </w:p>
    <w:p w:rsidR="007602F8" w:rsidRDefault="007602F8" w:rsidP="007602F8">
      <w:pPr>
        <w:pStyle w:val="Heading1"/>
        <w:spacing w:before="1"/>
        <w:rPr>
          <w:spacing w:val="-4"/>
        </w:rPr>
      </w:pPr>
      <w:r>
        <w:t>Član</w:t>
      </w:r>
      <w:r>
        <w:rPr>
          <w:spacing w:val="1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Plaćanje</w:t>
      </w:r>
      <w:r>
        <w:rPr>
          <w:spacing w:val="2"/>
        </w:rPr>
        <w:t xml:space="preserve"> </w:t>
      </w:r>
      <w:r>
        <w:t>cene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isporuka</w:t>
      </w:r>
      <w:r>
        <w:rPr>
          <w:spacing w:val="2"/>
        </w:rPr>
        <w:t xml:space="preserve"> </w:t>
      </w:r>
      <w:r>
        <w:rPr>
          <w:spacing w:val="-4"/>
        </w:rPr>
        <w:t>robe</w:t>
      </w:r>
    </w:p>
    <w:p w:rsidR="007602F8" w:rsidRDefault="007602F8" w:rsidP="007602F8">
      <w:pPr>
        <w:pStyle w:val="Heading1"/>
        <w:spacing w:before="1"/>
        <w:rPr>
          <w:spacing w:val="-4"/>
        </w:rPr>
      </w:pPr>
    </w:p>
    <w:p w:rsidR="007602F8" w:rsidRDefault="007602F8" w:rsidP="007602F8">
      <w:pPr>
        <w:pStyle w:val="BodyText"/>
        <w:spacing w:before="81" w:line="264" w:lineRule="auto"/>
        <w:jc w:val="both"/>
      </w:pPr>
      <w:r>
        <w:t>Kupac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obavezuje</w:t>
      </w:r>
      <w:r>
        <w:rPr>
          <w:spacing w:val="-14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plati</w:t>
      </w:r>
      <w:r>
        <w:rPr>
          <w:spacing w:val="-14"/>
        </w:rPr>
        <w:t xml:space="preserve"> </w:t>
      </w:r>
      <w:r>
        <w:t>robu</w:t>
      </w:r>
      <w:r>
        <w:rPr>
          <w:spacing w:val="-15"/>
        </w:rPr>
        <w:t xml:space="preserve"> </w:t>
      </w:r>
      <w:r>
        <w:t>koja</w:t>
      </w:r>
      <w:r>
        <w:rPr>
          <w:spacing w:val="-15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predmet</w:t>
      </w:r>
      <w:r>
        <w:rPr>
          <w:spacing w:val="-15"/>
        </w:rPr>
        <w:t xml:space="preserve"> </w:t>
      </w:r>
      <w:r>
        <w:t>ovog</w:t>
      </w:r>
      <w:r>
        <w:rPr>
          <w:spacing w:val="-14"/>
        </w:rPr>
        <w:t xml:space="preserve"> </w:t>
      </w:r>
      <w:r>
        <w:t>ugovora</w:t>
      </w:r>
      <w:r>
        <w:rPr>
          <w:spacing w:val="-15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dinarima</w:t>
      </w:r>
      <w:r>
        <w:rPr>
          <w:spacing w:val="-14"/>
        </w:rPr>
        <w:t xml:space="preserve"> </w:t>
      </w:r>
      <w:r>
        <w:t>prema</w:t>
      </w:r>
      <w:r>
        <w:rPr>
          <w:spacing w:val="-15"/>
        </w:rPr>
        <w:t xml:space="preserve"> </w:t>
      </w:r>
      <w:r>
        <w:t>ceni</w:t>
      </w:r>
      <w:r>
        <w:rPr>
          <w:spacing w:val="-14"/>
        </w:rPr>
        <w:t xml:space="preserve"> </w:t>
      </w:r>
      <w:r>
        <w:t xml:space="preserve">koja je određena na sajtu. </w:t>
      </w:r>
    </w:p>
    <w:p w:rsidR="007602F8" w:rsidRDefault="007602F8" w:rsidP="007602F8">
      <w:pPr>
        <w:pStyle w:val="BodyText"/>
        <w:spacing w:before="28"/>
        <w:jc w:val="both"/>
      </w:pPr>
    </w:p>
    <w:p w:rsidR="007602F8" w:rsidRDefault="007602F8" w:rsidP="007602F8">
      <w:pPr>
        <w:pStyle w:val="BodyText"/>
        <w:spacing w:line="264" w:lineRule="auto"/>
        <w:jc w:val="both"/>
      </w:pPr>
      <w:r>
        <w:t>Prodavac</w:t>
      </w:r>
      <w:r>
        <w:rPr>
          <w:spacing w:val="-3"/>
        </w:rPr>
        <w:t xml:space="preserve"> </w:t>
      </w:r>
      <w:r>
        <w:t>će</w:t>
      </w:r>
      <w:r>
        <w:rPr>
          <w:spacing w:val="-3"/>
        </w:rPr>
        <w:t xml:space="preserve"> </w:t>
      </w:r>
      <w:r>
        <w:t>isporučiti</w:t>
      </w:r>
      <w:r>
        <w:rPr>
          <w:spacing w:val="-3"/>
        </w:rPr>
        <w:t xml:space="preserve"> </w:t>
      </w:r>
      <w:r>
        <w:t>robu</w:t>
      </w:r>
      <w:r>
        <w:rPr>
          <w:spacing w:val="-3"/>
        </w:rPr>
        <w:t xml:space="preserve"> </w:t>
      </w:r>
      <w:r>
        <w:t>Kupcu</w:t>
      </w:r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licu,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najviše 15 dana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poručivanja.</w:t>
      </w:r>
    </w:p>
    <w:p w:rsidR="007602F8" w:rsidRDefault="007602F8" w:rsidP="007602F8">
      <w:pPr>
        <w:pStyle w:val="BodyText"/>
        <w:spacing w:line="264" w:lineRule="auto"/>
        <w:ind w:left="110"/>
        <w:jc w:val="both"/>
      </w:pPr>
    </w:p>
    <w:p w:rsidR="007602F8" w:rsidRDefault="007602F8" w:rsidP="007602F8">
      <w:pPr>
        <w:pStyle w:val="BodyText"/>
        <w:spacing w:line="264" w:lineRule="auto"/>
        <w:jc w:val="both"/>
      </w:pPr>
      <w:r>
        <w:t>Ukoliko</w:t>
      </w:r>
      <w:r>
        <w:rPr>
          <w:spacing w:val="-4"/>
        </w:rPr>
        <w:t xml:space="preserve"> </w:t>
      </w:r>
      <w:r>
        <w:t>isporuka</w:t>
      </w:r>
      <w:r>
        <w:rPr>
          <w:spacing w:val="-4"/>
        </w:rPr>
        <w:t xml:space="preserve"> </w:t>
      </w:r>
      <w:r>
        <w:t>robe</w:t>
      </w:r>
      <w:r>
        <w:rPr>
          <w:spacing w:val="-4"/>
        </w:rPr>
        <w:t xml:space="preserve"> </w:t>
      </w:r>
      <w:r>
        <w:t>nije</w:t>
      </w:r>
      <w:r>
        <w:rPr>
          <w:spacing w:val="-4"/>
        </w:rPr>
        <w:t xml:space="preserve"> </w:t>
      </w:r>
      <w:r>
        <w:t>moguća,</w:t>
      </w:r>
      <w:r>
        <w:rPr>
          <w:spacing w:val="-4"/>
        </w:rPr>
        <w:t xml:space="preserve"> </w:t>
      </w:r>
      <w:r>
        <w:t>Prodavac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dužan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tome</w:t>
      </w:r>
      <w:r>
        <w:rPr>
          <w:spacing w:val="-4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odlaganja</w:t>
      </w:r>
      <w:r>
        <w:rPr>
          <w:spacing w:val="-4"/>
        </w:rPr>
        <w:t xml:space="preserve"> </w:t>
      </w:r>
      <w:r>
        <w:t>obavesti</w:t>
      </w:r>
      <w:r>
        <w:rPr>
          <w:spacing w:val="-4"/>
        </w:rPr>
        <w:t xml:space="preserve"> </w:t>
      </w:r>
      <w:r>
        <w:t>Kupca.</w:t>
      </w:r>
    </w:p>
    <w:p w:rsidR="007602F8" w:rsidRDefault="007602F8" w:rsidP="007602F8">
      <w:pPr>
        <w:pStyle w:val="BodyText"/>
        <w:spacing w:before="29"/>
        <w:jc w:val="both"/>
      </w:pPr>
    </w:p>
    <w:p w:rsidR="007602F8" w:rsidRDefault="007602F8" w:rsidP="007602F8">
      <w:pPr>
        <w:pStyle w:val="BodyText"/>
        <w:spacing w:line="264" w:lineRule="auto"/>
        <w:ind w:right="109"/>
        <w:jc w:val="both"/>
        <w:rPr>
          <w:spacing w:val="-15"/>
        </w:rPr>
      </w:pPr>
      <w:r>
        <w:t>Ukoliko</w:t>
      </w:r>
      <w:r>
        <w:rPr>
          <w:spacing w:val="-14"/>
        </w:rPr>
        <w:t xml:space="preserve"> </w:t>
      </w:r>
      <w:r>
        <w:t>Prodavac</w:t>
      </w:r>
      <w:r>
        <w:rPr>
          <w:spacing w:val="-14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ugovorenom</w:t>
      </w:r>
      <w:r>
        <w:rPr>
          <w:spacing w:val="-14"/>
        </w:rPr>
        <w:t xml:space="preserve"> </w:t>
      </w:r>
      <w:r>
        <w:t>roku</w:t>
      </w:r>
      <w:r>
        <w:rPr>
          <w:spacing w:val="-14"/>
        </w:rPr>
        <w:t xml:space="preserve"> </w:t>
      </w:r>
      <w:r>
        <w:t>ne</w:t>
      </w:r>
      <w:r>
        <w:rPr>
          <w:spacing w:val="-14"/>
        </w:rPr>
        <w:t xml:space="preserve"> </w:t>
      </w:r>
      <w:r>
        <w:t>isporuči</w:t>
      </w:r>
      <w:r>
        <w:rPr>
          <w:spacing w:val="-14"/>
        </w:rPr>
        <w:t xml:space="preserve"> </w:t>
      </w:r>
      <w:r>
        <w:t>robu</w:t>
      </w:r>
      <w:r>
        <w:rPr>
          <w:spacing w:val="-14"/>
        </w:rPr>
        <w:t xml:space="preserve"> </w:t>
      </w:r>
      <w:r>
        <w:t>ugovor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raskida</w:t>
      </w:r>
      <w:r>
        <w:rPr>
          <w:spacing w:val="-14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samom</w:t>
      </w:r>
      <w:r>
        <w:rPr>
          <w:spacing w:val="-14"/>
        </w:rPr>
        <w:t xml:space="preserve"> </w:t>
      </w:r>
      <w:r>
        <w:t>zakonu,</w:t>
      </w:r>
      <w:r>
        <w:rPr>
          <w:spacing w:val="-14"/>
        </w:rPr>
        <w:t xml:space="preserve"> </w:t>
      </w:r>
      <w:r>
        <w:t>osim</w:t>
      </w:r>
      <w:r>
        <w:rPr>
          <w:spacing w:val="-14"/>
        </w:rPr>
        <w:t xml:space="preserve"> </w:t>
      </w:r>
      <w:r>
        <w:t>ukoliko Kupac</w:t>
      </w:r>
      <w:r>
        <w:rPr>
          <w:spacing w:val="-15"/>
        </w:rPr>
        <w:t xml:space="preserve"> </w:t>
      </w:r>
      <w:r>
        <w:t>ne</w:t>
      </w:r>
      <w:r>
        <w:rPr>
          <w:spacing w:val="-15"/>
        </w:rPr>
        <w:t xml:space="preserve"> </w:t>
      </w:r>
      <w:r>
        <w:t>ostavi</w:t>
      </w:r>
      <w:r>
        <w:rPr>
          <w:spacing w:val="-14"/>
        </w:rPr>
        <w:t xml:space="preserve"> </w:t>
      </w:r>
      <w:r>
        <w:t>Prodavcu</w:t>
      </w:r>
      <w:r>
        <w:rPr>
          <w:spacing w:val="-15"/>
        </w:rPr>
        <w:t xml:space="preserve"> </w:t>
      </w:r>
      <w:r>
        <w:t>naknadni</w:t>
      </w:r>
      <w:r>
        <w:rPr>
          <w:spacing w:val="-15"/>
        </w:rPr>
        <w:t xml:space="preserve"> </w:t>
      </w:r>
      <w:r>
        <w:t>rok.</w:t>
      </w:r>
      <w:r>
        <w:rPr>
          <w:spacing w:val="-14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slučaju</w:t>
      </w:r>
      <w:r>
        <w:rPr>
          <w:spacing w:val="-14"/>
        </w:rPr>
        <w:t xml:space="preserve"> </w:t>
      </w:r>
      <w:r>
        <w:t>raskida</w:t>
      </w:r>
      <w:r>
        <w:rPr>
          <w:spacing w:val="-15"/>
        </w:rPr>
        <w:t xml:space="preserve"> </w:t>
      </w:r>
      <w:r>
        <w:t>ugovora</w:t>
      </w:r>
      <w:r>
        <w:rPr>
          <w:spacing w:val="-15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samom</w:t>
      </w:r>
    </w:p>
    <w:p w:rsidR="007602F8" w:rsidRDefault="007602F8" w:rsidP="007602F8">
      <w:pPr>
        <w:pStyle w:val="BodyText"/>
        <w:spacing w:line="264" w:lineRule="auto"/>
        <w:ind w:right="109"/>
        <w:jc w:val="both"/>
      </w:pPr>
      <w:r>
        <w:t>zakonu</w:t>
      </w:r>
      <w:r>
        <w:rPr>
          <w:spacing w:val="-14"/>
        </w:rPr>
        <w:t xml:space="preserve"> </w:t>
      </w:r>
      <w:r>
        <w:t>prodavac</w:t>
      </w:r>
      <w:r>
        <w:rPr>
          <w:spacing w:val="-15"/>
        </w:rPr>
        <w:t xml:space="preserve"> </w:t>
      </w:r>
      <w:r>
        <w:t>će</w:t>
      </w:r>
      <w:r>
        <w:rPr>
          <w:spacing w:val="-15"/>
        </w:rPr>
        <w:t xml:space="preserve"> </w:t>
      </w:r>
      <w:r>
        <w:t>izvršiti povraćaj novca u roku od 10 dana</w:t>
      </w:r>
    </w:p>
    <w:p w:rsidR="007602F8" w:rsidRDefault="007602F8" w:rsidP="007602F8">
      <w:pPr>
        <w:pStyle w:val="BodyText"/>
        <w:spacing w:line="264" w:lineRule="auto"/>
        <w:ind w:right="109"/>
        <w:jc w:val="both"/>
      </w:pPr>
    </w:p>
    <w:p w:rsidR="007602F8" w:rsidRDefault="007602F8" w:rsidP="007602F8">
      <w:pPr>
        <w:pStyle w:val="BodyText"/>
        <w:spacing w:line="264" w:lineRule="auto"/>
        <w:ind w:right="109"/>
        <w:jc w:val="both"/>
      </w:pPr>
      <w:r>
        <w:rPr>
          <w:spacing w:val="-2"/>
        </w:rPr>
        <w:t>Isporuka</w:t>
      </w:r>
      <w:r>
        <w:rPr>
          <w:spacing w:val="-7"/>
        </w:rPr>
        <w:t xml:space="preserve"> </w:t>
      </w:r>
      <w:r>
        <w:rPr>
          <w:spacing w:val="-2"/>
        </w:rPr>
        <w:t>robe</w:t>
      </w:r>
      <w:r>
        <w:rPr>
          <w:spacing w:val="-7"/>
        </w:rPr>
        <w:t xml:space="preserve"> </w:t>
      </w:r>
      <w:r>
        <w:rPr>
          <w:spacing w:val="-2"/>
        </w:rPr>
        <w:t>vrši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6"/>
        </w:rPr>
        <w:t xml:space="preserve"> </w:t>
      </w:r>
      <w:r>
        <w:rPr>
          <w:spacing w:val="-2"/>
        </w:rPr>
        <w:t>preko</w:t>
      </w:r>
      <w:r>
        <w:rPr>
          <w:spacing w:val="-7"/>
        </w:rPr>
        <w:t xml:space="preserve"> </w:t>
      </w:r>
      <w:r>
        <w:rPr>
          <w:spacing w:val="-2"/>
        </w:rPr>
        <w:t>kurirske</w:t>
      </w:r>
      <w:r>
        <w:rPr>
          <w:spacing w:val="-7"/>
        </w:rPr>
        <w:t xml:space="preserve"> </w:t>
      </w:r>
      <w:r>
        <w:rPr>
          <w:spacing w:val="-2"/>
        </w:rPr>
        <w:t>službe</w:t>
      </w:r>
      <w:r>
        <w:rPr>
          <w:spacing w:val="-6"/>
        </w:rPr>
        <w:t xml:space="preserve"> </w:t>
      </w:r>
      <w:r>
        <w:rPr>
          <w:spacing w:val="-2"/>
        </w:rPr>
        <w:t>City express,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troškove</w:t>
      </w:r>
      <w:r>
        <w:rPr>
          <w:spacing w:val="-7"/>
        </w:rPr>
        <w:t xml:space="preserve"> </w:t>
      </w:r>
      <w:r>
        <w:rPr>
          <w:spacing w:val="-2"/>
        </w:rPr>
        <w:t>isporuke</w:t>
      </w:r>
      <w:r>
        <w:rPr>
          <w:spacing w:val="-7"/>
        </w:rPr>
        <w:t xml:space="preserve"> </w:t>
      </w:r>
      <w:r>
        <w:rPr>
          <w:spacing w:val="-2"/>
        </w:rPr>
        <w:t>snosi</w:t>
      </w:r>
      <w:r>
        <w:rPr>
          <w:spacing w:val="-6"/>
        </w:rPr>
        <w:t xml:space="preserve"> </w:t>
      </w:r>
      <w:r>
        <w:rPr>
          <w:spacing w:val="-2"/>
        </w:rPr>
        <w:t>Kupac.</w:t>
      </w:r>
    </w:p>
    <w:p w:rsidR="007602F8" w:rsidRDefault="007602F8" w:rsidP="007602F8">
      <w:pPr>
        <w:pStyle w:val="BodyText"/>
        <w:spacing w:before="77"/>
      </w:pPr>
    </w:p>
    <w:p w:rsidR="007602F8" w:rsidRDefault="007602F8" w:rsidP="007602F8">
      <w:pPr>
        <w:pStyle w:val="Heading1"/>
      </w:pPr>
      <w:r>
        <w:t>Član 4.</w:t>
      </w:r>
      <w:r>
        <w:rPr>
          <w:spacing w:val="1"/>
        </w:rPr>
        <w:t xml:space="preserve"> </w:t>
      </w:r>
      <w:r>
        <w:t>Vansudsko</w:t>
      </w:r>
      <w:r>
        <w:rPr>
          <w:spacing w:val="1"/>
        </w:rPr>
        <w:t xml:space="preserve"> </w:t>
      </w:r>
      <w:r>
        <w:t xml:space="preserve">rešavanje </w:t>
      </w:r>
      <w:r>
        <w:rPr>
          <w:spacing w:val="-2"/>
        </w:rPr>
        <w:t>sporova</w:t>
      </w:r>
    </w:p>
    <w:p w:rsidR="007602F8" w:rsidRDefault="007602F8" w:rsidP="007602F8">
      <w:pPr>
        <w:pStyle w:val="BodyText"/>
        <w:spacing w:before="47"/>
        <w:rPr>
          <w:rFonts w:ascii="Arial"/>
          <w:b/>
        </w:rPr>
      </w:pPr>
    </w:p>
    <w:p w:rsidR="007602F8" w:rsidRDefault="007602F8" w:rsidP="007602F8">
      <w:pPr>
        <w:pStyle w:val="BodyText"/>
        <w:spacing w:line="264" w:lineRule="auto"/>
        <w:ind w:left="110" w:right="264"/>
        <w:jc w:val="both"/>
      </w:pPr>
      <w:r>
        <w:rPr>
          <w:spacing w:val="-2"/>
        </w:rPr>
        <w:t>U</w:t>
      </w:r>
      <w:r>
        <w:rPr>
          <w:spacing w:val="-7"/>
        </w:rPr>
        <w:t xml:space="preserve"> </w:t>
      </w:r>
      <w:r>
        <w:rPr>
          <w:spacing w:val="-2"/>
        </w:rPr>
        <w:t>slučaju</w:t>
      </w:r>
      <w:r>
        <w:rPr>
          <w:spacing w:val="-7"/>
        </w:rPr>
        <w:t xml:space="preserve"> </w:t>
      </w:r>
      <w:r>
        <w:rPr>
          <w:spacing w:val="-2"/>
        </w:rPr>
        <w:t>spora,</w:t>
      </w:r>
      <w:r>
        <w:rPr>
          <w:spacing w:val="-7"/>
        </w:rPr>
        <w:t xml:space="preserve"> </w:t>
      </w:r>
      <w:r>
        <w:rPr>
          <w:spacing w:val="-2"/>
        </w:rPr>
        <w:t>ugovarači</w:t>
      </w:r>
      <w:r>
        <w:rPr>
          <w:spacing w:val="-7"/>
        </w:rPr>
        <w:t xml:space="preserve"> </w:t>
      </w:r>
      <w:r>
        <w:rPr>
          <w:spacing w:val="-2"/>
        </w:rPr>
        <w:t>su</w:t>
      </w:r>
      <w:r>
        <w:rPr>
          <w:spacing w:val="-7"/>
        </w:rPr>
        <w:t xml:space="preserve"> </w:t>
      </w:r>
      <w:r>
        <w:rPr>
          <w:spacing w:val="-2"/>
        </w:rPr>
        <w:t>saglasni</w:t>
      </w:r>
      <w:r>
        <w:rPr>
          <w:spacing w:val="-7"/>
        </w:rPr>
        <w:t xml:space="preserve"> </w:t>
      </w:r>
      <w:r>
        <w:rPr>
          <w:spacing w:val="-2"/>
        </w:rPr>
        <w:t>da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2"/>
        </w:rPr>
        <w:t>pokuša</w:t>
      </w:r>
      <w:r>
        <w:rPr>
          <w:spacing w:val="-7"/>
        </w:rPr>
        <w:t xml:space="preserve"> </w:t>
      </w:r>
      <w:r>
        <w:rPr>
          <w:spacing w:val="-2"/>
        </w:rPr>
        <w:t>njegovo</w:t>
      </w:r>
      <w:r>
        <w:rPr>
          <w:spacing w:val="-7"/>
        </w:rPr>
        <w:t xml:space="preserve"> </w:t>
      </w:r>
      <w:r>
        <w:rPr>
          <w:spacing w:val="-2"/>
        </w:rPr>
        <w:t>rešavanje</w:t>
      </w:r>
      <w:r>
        <w:rPr>
          <w:spacing w:val="-7"/>
        </w:rPr>
        <w:t xml:space="preserve"> </w:t>
      </w:r>
      <w:r>
        <w:rPr>
          <w:spacing w:val="-2"/>
        </w:rPr>
        <w:t>prvenstveno</w:t>
      </w:r>
      <w:r>
        <w:rPr>
          <w:spacing w:val="-7"/>
        </w:rPr>
        <w:t xml:space="preserve"> </w:t>
      </w:r>
      <w:r>
        <w:rPr>
          <w:spacing w:val="-2"/>
        </w:rPr>
        <w:t>mirnim</w:t>
      </w:r>
      <w:r>
        <w:rPr>
          <w:spacing w:val="-7"/>
        </w:rPr>
        <w:t xml:space="preserve"> </w:t>
      </w:r>
      <w:r>
        <w:rPr>
          <w:spacing w:val="-2"/>
        </w:rPr>
        <w:t xml:space="preserve">vansudskim </w:t>
      </w:r>
      <w:r>
        <w:t>sredstvima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skladu</w:t>
      </w:r>
      <w:r>
        <w:rPr>
          <w:spacing w:val="-6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zakonom.</w:t>
      </w:r>
      <w:r>
        <w:rPr>
          <w:spacing w:val="-6"/>
        </w:rPr>
        <w:t xml:space="preserve"> </w:t>
      </w:r>
      <w:r>
        <w:t>Ukoliko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nije</w:t>
      </w:r>
      <w:r>
        <w:rPr>
          <w:spacing w:val="-6"/>
        </w:rPr>
        <w:t xml:space="preserve"> </w:t>
      </w:r>
      <w:r>
        <w:t>moguće</w:t>
      </w:r>
      <w:r>
        <w:rPr>
          <w:spacing w:val="-6"/>
        </w:rPr>
        <w:t xml:space="preserve"> </w:t>
      </w:r>
      <w:r>
        <w:t>nadležan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Prvi</w:t>
      </w:r>
      <w:r>
        <w:rPr>
          <w:spacing w:val="-6"/>
        </w:rPr>
        <w:t xml:space="preserve"> </w:t>
      </w:r>
      <w:r>
        <w:t>osnovni</w:t>
      </w:r>
      <w:r>
        <w:rPr>
          <w:spacing w:val="-6"/>
        </w:rPr>
        <w:t xml:space="preserve"> </w:t>
      </w:r>
      <w:r>
        <w:t>sud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Beogradu.</w:t>
      </w:r>
    </w:p>
    <w:p w:rsidR="007602F8" w:rsidRDefault="007602F8" w:rsidP="007602F8">
      <w:pPr>
        <w:pStyle w:val="BodyText"/>
        <w:spacing w:before="77"/>
      </w:pPr>
    </w:p>
    <w:p w:rsidR="007602F8" w:rsidRDefault="007602F8" w:rsidP="007602F8">
      <w:pPr>
        <w:pStyle w:val="Heading1"/>
        <w:rPr>
          <w:spacing w:val="-2"/>
        </w:rPr>
      </w:pPr>
      <w:r>
        <w:t>Član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Završne</w:t>
      </w:r>
      <w:r>
        <w:rPr>
          <w:spacing w:val="-3"/>
        </w:rPr>
        <w:t xml:space="preserve"> </w:t>
      </w:r>
      <w:r>
        <w:rPr>
          <w:spacing w:val="-2"/>
        </w:rPr>
        <w:t>odredbe</w:t>
      </w:r>
    </w:p>
    <w:p w:rsidR="007602F8" w:rsidRDefault="007602F8" w:rsidP="007602F8">
      <w:pPr>
        <w:pStyle w:val="Heading1"/>
        <w:rPr>
          <w:spacing w:val="-2"/>
        </w:rPr>
      </w:pPr>
    </w:p>
    <w:p w:rsidR="007602F8" w:rsidRDefault="007602F8" w:rsidP="007602F8">
      <w:pPr>
        <w:pStyle w:val="Heading1"/>
        <w:ind w:left="110"/>
        <w:jc w:val="both"/>
        <w:rPr>
          <w:rFonts w:ascii="Microsoft Sans Serif" w:eastAsia="Microsoft Sans Serif" w:hAnsi="Microsoft Sans Serif" w:cs="Microsoft Sans Serif"/>
          <w:b w:val="0"/>
          <w:bCs w:val="0"/>
        </w:rPr>
      </w:pPr>
      <w:r w:rsidRPr="007602F8">
        <w:rPr>
          <w:rFonts w:ascii="Microsoft Sans Serif" w:eastAsia="Microsoft Sans Serif" w:hAnsi="Microsoft Sans Serif" w:cs="Microsoft Sans Serif"/>
          <w:b w:val="0"/>
          <w:bCs w:val="0"/>
        </w:rPr>
        <w:t>Uslovi korišćenja i prodaje koji se nalaze na sajtu https://dogmabrewery.com/ čine sastavni deo ovog ugovora.</w:t>
      </w:r>
    </w:p>
    <w:p w:rsidR="007602F8" w:rsidRDefault="007602F8" w:rsidP="007602F8">
      <w:pPr>
        <w:pStyle w:val="Heading1"/>
        <w:ind w:left="110"/>
        <w:jc w:val="both"/>
        <w:rPr>
          <w:rFonts w:ascii="Microsoft Sans Serif" w:eastAsia="Microsoft Sans Serif" w:hAnsi="Microsoft Sans Serif" w:cs="Microsoft Sans Serif"/>
          <w:b w:val="0"/>
          <w:bCs w:val="0"/>
        </w:rPr>
      </w:pPr>
    </w:p>
    <w:p w:rsidR="007602F8" w:rsidRDefault="007602F8" w:rsidP="007602F8">
      <w:pPr>
        <w:pStyle w:val="BodyText"/>
        <w:spacing w:before="1" w:line="264" w:lineRule="auto"/>
        <w:ind w:left="110" w:right="190"/>
        <w:jc w:val="both"/>
        <w:rPr>
          <w:spacing w:val="-7"/>
        </w:rPr>
      </w:pPr>
      <w:r>
        <w:t>Ugovor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zaključen</w:t>
      </w:r>
      <w:r>
        <w:rPr>
          <w:spacing w:val="-5"/>
        </w:rPr>
        <w:t xml:space="preserve"> </w:t>
      </w:r>
      <w:r>
        <w:t>posredstvom</w:t>
      </w:r>
      <w:r>
        <w:rPr>
          <w:spacing w:val="-5"/>
        </w:rPr>
        <w:t xml:space="preserve"> </w:t>
      </w:r>
      <w:r>
        <w:t>elektronskih</w:t>
      </w:r>
      <w:r>
        <w:rPr>
          <w:spacing w:val="-5"/>
        </w:rPr>
        <w:t xml:space="preserve"> </w:t>
      </w:r>
      <w:r>
        <w:t>sredstava</w:t>
      </w:r>
      <w:r>
        <w:rPr>
          <w:spacing w:val="-5"/>
        </w:rPr>
        <w:t xml:space="preserve"> </w:t>
      </w:r>
      <w:r>
        <w:t>komunikacija,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putem</w:t>
      </w:r>
      <w:r>
        <w:rPr>
          <w:spacing w:val="-5"/>
        </w:rPr>
        <w:t xml:space="preserve"> </w:t>
      </w:r>
      <w:r>
        <w:t>interneta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jednom originalnom</w:t>
      </w:r>
      <w:r>
        <w:rPr>
          <w:spacing w:val="-4"/>
        </w:rPr>
        <w:t xml:space="preserve"> </w:t>
      </w:r>
      <w:r>
        <w:t>primerku,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osnovu</w:t>
      </w:r>
      <w:r>
        <w:rPr>
          <w:spacing w:val="-4"/>
        </w:rPr>
        <w:t xml:space="preserve"> </w:t>
      </w:r>
      <w:r>
        <w:t>koga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napravljene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kopije,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kojih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jedna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Kupca,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druga</w:t>
      </w:r>
      <w:r>
        <w:rPr>
          <w:spacing w:val="-4"/>
        </w:rPr>
        <w:t xml:space="preserve"> </w:t>
      </w:r>
      <w:r>
        <w:t xml:space="preserve">za </w:t>
      </w:r>
      <w:r>
        <w:rPr>
          <w:spacing w:val="-2"/>
        </w:rPr>
        <w:t>Prodavca.</w:t>
      </w:r>
      <w:r>
        <w:rPr>
          <w:spacing w:val="-7"/>
        </w:rPr>
        <w:t xml:space="preserve"> </w:t>
      </w:r>
    </w:p>
    <w:p w:rsidR="007602F8" w:rsidRDefault="007602F8" w:rsidP="007602F8">
      <w:pPr>
        <w:pStyle w:val="BodyText"/>
        <w:jc w:val="both"/>
      </w:pPr>
    </w:p>
    <w:p w:rsidR="007602F8" w:rsidRDefault="007602F8" w:rsidP="007602F8">
      <w:pPr>
        <w:pStyle w:val="BodyText"/>
        <w:spacing w:before="234"/>
      </w:pPr>
    </w:p>
    <w:p w:rsidR="007602F8" w:rsidRDefault="007602F8" w:rsidP="007602F8">
      <w:pPr>
        <w:tabs>
          <w:tab w:val="left" w:pos="8623"/>
        </w:tabs>
        <w:ind w:left="110"/>
        <w:jc w:val="both"/>
        <w:rPr>
          <w:rFonts w:ascii="Arial"/>
          <w:b/>
        </w:rPr>
      </w:pPr>
      <w:r>
        <w:rPr>
          <w:rFonts w:ascii="Arial"/>
          <w:b/>
          <w:spacing w:val="-2"/>
        </w:rPr>
        <w:t>PRODAVAC                                                                                           KUPAC</w:t>
      </w:r>
    </w:p>
    <w:p w:rsidR="007602F8" w:rsidRDefault="007602F8" w:rsidP="007602F8">
      <w:pPr>
        <w:jc w:val="both"/>
        <w:rPr>
          <w:rFonts w:ascii="Arial"/>
          <w:b/>
        </w:rPr>
      </w:pPr>
    </w:p>
    <w:p w:rsidR="007602F8" w:rsidRDefault="007602F8" w:rsidP="007602F8">
      <w:pPr>
        <w:jc w:val="both"/>
        <w:rPr>
          <w:rFonts w:ascii="Arial"/>
          <w:b/>
        </w:rPr>
      </w:pPr>
      <w:r>
        <w:rPr>
          <w:rFonts w:ascii="Arial"/>
          <w:b/>
        </w:rPr>
        <w:t xml:space="preserve">DOGMA BREWERY </w:t>
      </w:r>
      <w:r>
        <w:rPr>
          <w:rFonts w:ascii="Arial"/>
          <w:b/>
          <w:spacing w:val="-5"/>
        </w:rPr>
        <w:t>doo</w:t>
      </w:r>
    </w:p>
    <w:p w:rsidR="00F43D4A" w:rsidRPr="007602F8" w:rsidRDefault="007602F8" w:rsidP="007602F8">
      <w:pPr>
        <w:pStyle w:val="BodyText"/>
        <w:spacing w:before="8"/>
        <w:rPr>
          <w:rFonts w:ascii="Arial"/>
          <w:sz w:val="20"/>
        </w:rPr>
        <w:sectPr w:rsidR="00F43D4A" w:rsidRPr="007602F8" w:rsidSect="007602F8">
          <w:type w:val="continuous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  <w:r w:rsidRPr="007602F8"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2968F08" wp14:editId="34F9E24D">
                <wp:simplePos x="0" y="0"/>
                <wp:positionH relativeFrom="page">
                  <wp:posOffset>756004</wp:posOffset>
                </wp:positionH>
                <wp:positionV relativeFrom="paragraph">
                  <wp:posOffset>166357</wp:posOffset>
                </wp:positionV>
                <wp:extent cx="1709420" cy="1270"/>
                <wp:effectExtent l="0" t="0" r="0" b="0"/>
                <wp:wrapTopAndBottom/>
                <wp:docPr id="21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9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9420">
                              <a:moveTo>
                                <a:pt x="0" y="0"/>
                              </a:moveTo>
                              <a:lnTo>
                                <a:pt x="170881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0BFCC" id="Graphic 13" o:spid="_x0000_s1026" style="position:absolute;margin-left:59.55pt;margin-top:13.1pt;width:134.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" path="m,l1708810,e" filled="f" strokeweight=".55pt">
                <v:path arrowok="t"/>
                <w10:wrap type="topAndBottom" anchorx="page"/>
              </v:shape>
            </w:pict>
          </mc:Fallback>
        </mc:AlternateContent>
      </w:r>
      <w:r w:rsidRPr="007602F8">
        <w:rPr>
          <w:rFonts w:ascii="Arial"/>
          <w:sz w:val="20"/>
        </w:rPr>
        <w:t xml:space="preserve">                                            </w:t>
      </w:r>
      <w:r w:rsidRPr="007602F8">
        <w:rPr>
          <w:rFonts w:ascii="Arial"/>
          <w:sz w:val="20"/>
        </w:rPr>
        <w:tab/>
      </w:r>
      <w:r w:rsidRPr="007602F8">
        <w:rPr>
          <w:rFonts w:ascii="Arial"/>
          <w:sz w:val="20"/>
        </w:rPr>
        <w:tab/>
      </w:r>
      <w:r w:rsidRPr="007602F8">
        <w:rPr>
          <w:rFonts w:ascii="Arial"/>
          <w:sz w:val="20"/>
        </w:rPr>
        <w:tab/>
      </w:r>
      <w:r w:rsidRPr="007602F8">
        <w:rPr>
          <w:rFonts w:ascii="Arial"/>
          <w:sz w:val="20"/>
        </w:rPr>
        <w:tab/>
      </w:r>
      <w:r w:rsidRPr="007602F8">
        <w:rPr>
          <w:rFonts w:ascii="Arial"/>
          <w:sz w:val="20"/>
        </w:rPr>
        <w:tab/>
        <w:t>________________</w:t>
      </w:r>
      <w:r w:rsidR="0063021A">
        <w:rPr>
          <w:rFonts w:ascii="Arial"/>
          <w:sz w:val="20"/>
        </w:rPr>
        <w:t>___</w:t>
      </w:r>
    </w:p>
    <w:p w:rsidR="00C40F70" w:rsidRDefault="00C40F70" w:rsidP="00C40F70">
      <w:pPr>
        <w:pStyle w:val="Heading1"/>
        <w:spacing w:before="1"/>
        <w:jc w:val="left"/>
        <w:sectPr w:rsidR="00C40F70">
          <w:pgSz w:w="11910" w:h="16840"/>
          <w:pgMar w:top="480" w:right="520" w:bottom="280" w:left="1080" w:header="720" w:footer="720" w:gutter="0"/>
          <w:cols w:space="720"/>
        </w:sectPr>
      </w:pPr>
    </w:p>
    <w:p w:rsidR="00F43D4A" w:rsidRDefault="00F43D4A" w:rsidP="007602F8">
      <w:pPr>
        <w:pStyle w:val="BodyText"/>
        <w:spacing w:before="101"/>
      </w:pPr>
    </w:p>
    <w:sectPr w:rsidR="00F43D4A">
      <w:pgSz w:w="11910" w:h="16840"/>
      <w:pgMar w:top="480" w:right="52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F70" w:rsidRDefault="00C40F70" w:rsidP="00C40F70">
      <w:r>
        <w:separator/>
      </w:r>
    </w:p>
  </w:endnote>
  <w:endnote w:type="continuationSeparator" w:id="0">
    <w:p w:rsidR="00C40F70" w:rsidRDefault="00C40F70" w:rsidP="00C4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F70" w:rsidRDefault="00C40F70" w:rsidP="00C40F70">
      <w:r>
        <w:separator/>
      </w:r>
    </w:p>
  </w:footnote>
  <w:footnote w:type="continuationSeparator" w:id="0">
    <w:p w:rsidR="00C40F70" w:rsidRDefault="00C40F70" w:rsidP="00C40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A0D01"/>
    <w:multiLevelType w:val="multilevel"/>
    <w:tmpl w:val="01B86874"/>
    <w:lvl w:ilvl="0">
      <w:start w:val="3"/>
      <w:numFmt w:val="decimal"/>
      <w:lvlText w:val="%1"/>
      <w:lvlJc w:val="left"/>
      <w:pPr>
        <w:ind w:left="110" w:hanging="410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10" w:hanging="410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2157" w:hanging="41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175" w:hanging="41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194" w:hanging="41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12" w:hanging="41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31" w:hanging="41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249" w:hanging="41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268" w:hanging="410"/>
      </w:pPr>
      <w:rPr>
        <w:rFonts w:hint="default"/>
        <w:lang w:val="hr-HR" w:eastAsia="en-US" w:bidi="ar-SA"/>
      </w:rPr>
    </w:lvl>
  </w:abstractNum>
  <w:abstractNum w:abstractNumId="1" w15:restartNumberingAfterBreak="0">
    <w:nsid w:val="6801469B"/>
    <w:multiLevelType w:val="hybridMultilevel"/>
    <w:tmpl w:val="76E00DB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A4056"/>
    <w:multiLevelType w:val="hybridMultilevel"/>
    <w:tmpl w:val="BA4211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97E10"/>
    <w:multiLevelType w:val="hybridMultilevel"/>
    <w:tmpl w:val="1D1053DE"/>
    <w:lvl w:ilvl="0" w:tplc="028067D4">
      <w:start w:val="1"/>
      <w:numFmt w:val="decimal"/>
      <w:lvlText w:val="%1."/>
      <w:lvlJc w:val="left"/>
      <w:pPr>
        <w:ind w:left="844" w:hanging="231"/>
      </w:pPr>
      <w:rPr>
        <w:rFonts w:ascii="Arial" w:eastAsia="Microsoft Sans Serif" w:hAnsi="Arial" w:cs="Microsoft Sans Serif"/>
        <w:b w:val="0"/>
        <w:bCs w:val="0"/>
        <w:i w:val="0"/>
        <w:iCs w:val="0"/>
        <w:spacing w:val="0"/>
        <w:w w:val="96"/>
        <w:sz w:val="22"/>
        <w:szCs w:val="22"/>
        <w:lang w:val="hr-HR" w:eastAsia="en-US" w:bidi="ar-SA"/>
      </w:rPr>
    </w:lvl>
    <w:lvl w:ilvl="1" w:tplc="FBE2A406">
      <w:numFmt w:val="bullet"/>
      <w:lvlText w:val="•"/>
      <w:lvlJc w:val="left"/>
      <w:pPr>
        <w:ind w:left="1786" w:hanging="231"/>
      </w:pPr>
      <w:rPr>
        <w:rFonts w:hint="default"/>
        <w:lang w:val="hr-HR" w:eastAsia="en-US" w:bidi="ar-SA"/>
      </w:rPr>
    </w:lvl>
    <w:lvl w:ilvl="2" w:tplc="0AF84092">
      <w:numFmt w:val="bullet"/>
      <w:lvlText w:val="•"/>
      <w:lvlJc w:val="left"/>
      <w:pPr>
        <w:ind w:left="2733" w:hanging="231"/>
      </w:pPr>
      <w:rPr>
        <w:rFonts w:hint="default"/>
        <w:lang w:val="hr-HR" w:eastAsia="en-US" w:bidi="ar-SA"/>
      </w:rPr>
    </w:lvl>
    <w:lvl w:ilvl="3" w:tplc="98CEB96A">
      <w:numFmt w:val="bullet"/>
      <w:lvlText w:val="•"/>
      <w:lvlJc w:val="left"/>
      <w:pPr>
        <w:ind w:left="3679" w:hanging="231"/>
      </w:pPr>
      <w:rPr>
        <w:rFonts w:hint="default"/>
        <w:lang w:val="hr-HR" w:eastAsia="en-US" w:bidi="ar-SA"/>
      </w:rPr>
    </w:lvl>
    <w:lvl w:ilvl="4" w:tplc="951A843E">
      <w:numFmt w:val="bullet"/>
      <w:lvlText w:val="•"/>
      <w:lvlJc w:val="left"/>
      <w:pPr>
        <w:ind w:left="4626" w:hanging="231"/>
      </w:pPr>
      <w:rPr>
        <w:rFonts w:hint="default"/>
        <w:lang w:val="hr-HR" w:eastAsia="en-US" w:bidi="ar-SA"/>
      </w:rPr>
    </w:lvl>
    <w:lvl w:ilvl="5" w:tplc="BAF4DAE6">
      <w:numFmt w:val="bullet"/>
      <w:lvlText w:val="•"/>
      <w:lvlJc w:val="left"/>
      <w:pPr>
        <w:ind w:left="5572" w:hanging="231"/>
      </w:pPr>
      <w:rPr>
        <w:rFonts w:hint="default"/>
        <w:lang w:val="hr-HR" w:eastAsia="en-US" w:bidi="ar-SA"/>
      </w:rPr>
    </w:lvl>
    <w:lvl w:ilvl="6" w:tplc="54A6D5C8">
      <w:numFmt w:val="bullet"/>
      <w:lvlText w:val="•"/>
      <w:lvlJc w:val="left"/>
      <w:pPr>
        <w:ind w:left="6519" w:hanging="231"/>
      </w:pPr>
      <w:rPr>
        <w:rFonts w:hint="default"/>
        <w:lang w:val="hr-HR" w:eastAsia="en-US" w:bidi="ar-SA"/>
      </w:rPr>
    </w:lvl>
    <w:lvl w:ilvl="7" w:tplc="02A4CDA2">
      <w:numFmt w:val="bullet"/>
      <w:lvlText w:val="•"/>
      <w:lvlJc w:val="left"/>
      <w:pPr>
        <w:ind w:left="7465" w:hanging="231"/>
      </w:pPr>
      <w:rPr>
        <w:rFonts w:hint="default"/>
        <w:lang w:val="hr-HR" w:eastAsia="en-US" w:bidi="ar-SA"/>
      </w:rPr>
    </w:lvl>
    <w:lvl w:ilvl="8" w:tplc="5ABA1A14">
      <w:numFmt w:val="bullet"/>
      <w:lvlText w:val="•"/>
      <w:lvlJc w:val="left"/>
      <w:pPr>
        <w:ind w:left="8412" w:hanging="231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43D4A"/>
    <w:rsid w:val="0063021A"/>
    <w:rsid w:val="007602F8"/>
    <w:rsid w:val="00AC79C8"/>
    <w:rsid w:val="00B91790"/>
    <w:rsid w:val="00C40F70"/>
    <w:rsid w:val="00D511C8"/>
    <w:rsid w:val="00F06315"/>
    <w:rsid w:val="00F4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A0D65"/>
  <w15:docId w15:val="{3233F57F-4B09-41CE-B15B-25691BCF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paragraph" w:styleId="Heading1">
    <w:name w:val="heading 1"/>
    <w:basedOn w:val="Normal"/>
    <w:uiPriority w:val="1"/>
    <w:qFormat/>
    <w:pPr>
      <w:ind w:right="47"/>
      <w:jc w:val="center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1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1"/>
      <w:ind w:right="47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11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D511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C40F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F70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C40F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F70"/>
    <w:rPr>
      <w:rFonts w:ascii="Microsoft Sans Serif" w:eastAsia="Microsoft Sans Serif" w:hAnsi="Microsoft Sans Serif" w:cs="Microsoft Sans Serif"/>
      <w:lang w:val="hr-HR"/>
    </w:rPr>
  </w:style>
  <w:style w:type="character" w:styleId="Hyperlink">
    <w:name w:val="Hyperlink"/>
    <w:basedOn w:val="DefaultParagraphFont"/>
    <w:uiPriority w:val="99"/>
    <w:unhideWhenUsed/>
    <w:rsid w:val="00C40F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3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Advokat</cp:lastModifiedBy>
  <cp:revision>6</cp:revision>
  <dcterms:created xsi:type="dcterms:W3CDTF">2024-08-29T12:42:00Z</dcterms:created>
  <dcterms:modified xsi:type="dcterms:W3CDTF">2024-09-24T12:27:00Z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LastSaved">
    <vt:filetime>2024-08-28T00:00:00Z</vt:filetime>
  </property>
  <property fmtid="{D5CDD505-2E9C-101B-9397-08002B2CF9AE}" pid="4" name="Producer">
    <vt:lpwstr>TCPDF 6.2.12 (http://www.tcpdf.org)</vt:lpwstr>
  </property>
</Properties>
</file>